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E701B"/>
          <w:sz w:val="32"/>
        </w:rPr>
        <w:t>KAT MALİKLERİ KURULU KARARI</w:t>
      </w:r>
    </w:p>
    <w:p>
      <w:pPr>
        <w:jc w:val="center"/>
      </w:pPr>
      <w:r>
        <w:rPr>
          <w:i/>
          <w:sz w:val="22"/>
        </w:rPr>
        <w:t>(Yönetici Seçimi — Örnek Karar Metni)</w:t>
      </w:r>
    </w:p>
    <w:p/>
    <w:p>
      <w:r>
        <w:rPr>
          <w:b/>
          <w:color w:val="EE701B"/>
          <w:sz w:val="24"/>
        </w:rPr>
        <w:t>1. TOPLANTIYA İLİŞKİN BİLGİLER</w:t>
      </w:r>
    </w:p>
    <w:p>
      <w:r>
        <w:t>Anagayrimenkul (Bina/Site adı) : ......................................................................</w:t>
      </w:r>
    </w:p>
    <w:p>
      <w:r>
        <w:t>Adres : ......................................................................</w:t>
      </w:r>
    </w:p>
    <w:p>
      <w:r>
        <w:t>Toplantı Tarihi ve Saati : ....../....../20......   Saat: ............</w:t>
      </w:r>
    </w:p>
    <w:p>
      <w:r>
        <w:t>Toplantı Yeri : ......................................................................</w:t>
      </w:r>
    </w:p>
    <w:p>
      <w:r>
        <w:t>Toplantı Türü : ☐ Olağan    ☐ Olağanüstü</w:t>
      </w:r>
    </w:p>
    <w:p>
      <w:r>
        <w:t>Karar No : ............   (Karar defterindeki sıra numarası)</w:t>
      </w:r>
    </w:p>
    <w:p>
      <w:r>
        <w:rPr>
          <w:b/>
          <w:color w:val="EE701B"/>
          <w:sz w:val="24"/>
        </w:rPr>
        <w:t>2. GÜNDEM</w:t>
      </w:r>
    </w:p>
    <w:p>
      <w:r>
        <w:t>1) Yönetici (veya yönetim kurulu) seçimi</w:t>
      </w:r>
    </w:p>
    <w:p>
      <w:r>
        <w:t>2) Görev süresi ve yetkilerin belirlenmesi</w:t>
      </w:r>
    </w:p>
    <w:p>
      <w:r>
        <w:t>3) ......................................................................</w:t>
      </w:r>
    </w:p>
    <w:p>
      <w:r>
        <w:rPr>
          <w:b/>
          <w:color w:val="EE701B"/>
          <w:sz w:val="24"/>
        </w:rPr>
        <w:t>3. NİSAP (TOPLANTI YETER SAYISI) TESPİTİ</w:t>
      </w:r>
    </w:p>
    <w:p>
      <w:r>
        <w:t>Anagayrimenkuldeki toplam bağımsız bölüm sayısı : ............</w:t>
      </w:r>
    </w:p>
    <w:p>
      <w:r>
        <w:t>Toplam arsa payı : ............</w:t>
      </w:r>
    </w:p>
    <w:p>
      <w:r>
        <w:t>Toplantıya katılan malik sayısı : ............   Temsil edilen arsa payı : ............</w:t>
      </w:r>
    </w:p>
    <w:p>
      <w:r>
        <w:t>634 sayılı Kat Mülkiyeti Kanunu m.30 ve m.34 uyarınca, kat maliklerinin hem SAYI hem de ARSA PAYI bakımından çoğunluğunun sağlandığı tespit edilmiştir.</w:t>
      </w:r>
    </w:p>
    <w:p>
      <w:r>
        <w:rPr>
          <w:b/>
          <w:color w:val="EE701B"/>
          <w:sz w:val="24"/>
        </w:rPr>
        <w:t>4. KARAR</w:t>
      </w:r>
    </w:p>
    <w:p>
      <w:r>
        <w:t>Yapılan görüşme ve oylama sonucunda; 634 sayılı Kanun m.34 gereğince aşağıdaki kişinin, sayı ve arsa payı çoğunluğu ile ............ (bir yıl / belirtilen süre) süreyle YÖNETİCİ olarak seçilmesine karar verilmiştir:</w:t>
      </w:r>
    </w:p>
    <w:p>
      <w:r>
        <w:t>Seçilen Yönetici : Ad Soyad ........................................  Bağımsız Bölüm No: ......</w:t>
      </w:r>
    </w:p>
    <w:p>
      <w:r>
        <w:t>T.C. Kimlik No : ............................   İletişim: ............................</w:t>
      </w:r>
    </w:p>
    <w:p>
      <w:r>
        <w:t>Görev Süresi : ....../....../20......  –  ....../....../20......</w:t>
      </w:r>
    </w:p>
    <w:p>
      <w:r>
        <w:t>Aylık yönetici ücreti (varsa) : ............................ TL</w:t>
      </w:r>
    </w:p>
    <w:p>
      <w:r>
        <w:t>Oylama Sonucu : Kabul ......  /  Ret ......  /  Çekimser ......</w:t>
      </w:r>
    </w:p>
    <w:p>
      <w:r>
        <w:rPr>
          <w:b/>
          <w:color w:val="EE701B"/>
          <w:sz w:val="24"/>
        </w:rPr>
        <w:t>5. İMZALAR</w:t>
      </w:r>
    </w:p>
    <w:p>
      <w:r>
        <w:t>İşbu karar, 634 sayılı Kanun m.32 uyarınca noter tasdikli karar defterine sıra numarasıyla geçirilmiş ve toplantıda hazır bulunan kat maliklerince imzalanmıştır. Muhalif kalan malik, muhalefet şerhini yazarak imzalar.</w:t>
      </w:r>
    </w:p>
    <w:p>
      <w:r>
        <w:t>Ad Soyad — B.B. No — İmza</w:t>
      </w:r>
    </w:p>
    <w:p>
      <w:r>
        <w:t>1) ......................................  B.B: ......   İmza: ............</w:t>
      </w:r>
    </w:p>
    <w:p>
      <w:r>
        <w:t>2) ......................................  B.B: ......   İmza: ............</w:t>
      </w:r>
    </w:p>
    <w:p>
      <w:r>
        <w:t>3) ......................................  B.B: ......   İmza: ............</w:t>
      </w:r>
    </w:p>
    <w:p>
      <w:r>
        <w:t>4) ......................................  B.B: ......   İmza: ............</w:t>
      </w:r>
    </w:p>
    <w:p>
      <w:r>
        <w:t>5) ......................................  B.B: ......   İmza: ............</w:t>
      </w:r>
    </w:p>
    <w:p>
      <w:r>
        <w:rPr>
          <w:i/>
          <w:sz w:val="18"/>
        </w:rPr>
        <w:t>Not: Bu örnek genel bilgilendirme amaçlıdır; hukuki danışmanlık yerine geçmez. Karar defteri, kullanılmadan önce noter açılış tasdiki yaptırılmalı; her takvim yılı bitiminden itibaren 1 ay içinde (Ocak sonu) kapanış tasdiki yenilenmelidir (634 sayılı KMK m.32 ve m.41). Kaynak: huzurluyasam.net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